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1F" w:rsidRDefault="00974C7C" w:rsidP="0048451F">
      <w:pPr>
        <w:pStyle w:val="Tytu"/>
        <w:spacing w:line="360" w:lineRule="auto"/>
        <w:ind w:left="708"/>
      </w:pPr>
      <w:r>
        <w:t xml:space="preserve">       Zarządzenie Nr 29</w:t>
      </w:r>
      <w:bookmarkStart w:id="0" w:name="_GoBack"/>
      <w:bookmarkEnd w:id="0"/>
      <w:r w:rsidR="0048451F">
        <w:t>/2014</w:t>
      </w:r>
    </w:p>
    <w:p w:rsidR="0048451F" w:rsidRDefault="0048451F" w:rsidP="0048451F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Wójta Gminy Przasnysz</w:t>
      </w:r>
    </w:p>
    <w:p w:rsidR="0048451F" w:rsidRDefault="0048451F" w:rsidP="0048451F">
      <w:pPr>
        <w:spacing w:line="360" w:lineRule="auto"/>
        <w:jc w:val="center"/>
      </w:pPr>
      <w:r>
        <w:rPr>
          <w:b/>
          <w:bCs/>
          <w:sz w:val="28"/>
        </w:rPr>
        <w:t xml:space="preserve">                   z dnia 22 kwietnia 2014 r.</w:t>
      </w:r>
    </w:p>
    <w:p w:rsidR="0048451F" w:rsidRDefault="0048451F" w:rsidP="0048451F">
      <w:pPr>
        <w:jc w:val="both"/>
        <w:rPr>
          <w:sz w:val="28"/>
        </w:rPr>
      </w:pPr>
    </w:p>
    <w:p w:rsidR="0048451F" w:rsidRDefault="00557F5B" w:rsidP="0048451F">
      <w:pPr>
        <w:spacing w:line="360" w:lineRule="auto"/>
        <w:jc w:val="both"/>
        <w:rPr>
          <w:b/>
          <w:sz w:val="26"/>
          <w:szCs w:val="26"/>
        </w:rPr>
      </w:pPr>
      <w:r>
        <w:rPr>
          <w:b/>
        </w:rPr>
        <w:t xml:space="preserve"> </w:t>
      </w:r>
      <w:r w:rsidR="0048451F" w:rsidRPr="009B1EAF">
        <w:rPr>
          <w:b/>
        </w:rPr>
        <w:t xml:space="preserve"> </w:t>
      </w:r>
      <w:r w:rsidR="0048451F">
        <w:rPr>
          <w:b/>
          <w:sz w:val="26"/>
          <w:szCs w:val="26"/>
        </w:rPr>
        <w:t>w sprawie informacji o wykonaniu</w:t>
      </w:r>
      <w:r w:rsidR="0048451F" w:rsidRPr="009B1EAF">
        <w:rPr>
          <w:b/>
          <w:sz w:val="26"/>
          <w:szCs w:val="26"/>
        </w:rPr>
        <w:t xml:space="preserve"> budżetu Gminy Przasnysz za I</w:t>
      </w:r>
      <w:r w:rsidR="0048451F">
        <w:rPr>
          <w:b/>
          <w:sz w:val="26"/>
          <w:szCs w:val="26"/>
        </w:rPr>
        <w:t xml:space="preserve"> kwartał 2014</w:t>
      </w:r>
      <w:r w:rsidR="0048451F" w:rsidRPr="009B1EAF">
        <w:rPr>
          <w:b/>
          <w:sz w:val="26"/>
          <w:szCs w:val="26"/>
        </w:rPr>
        <w:t xml:space="preserve"> r.</w:t>
      </w:r>
    </w:p>
    <w:p w:rsidR="00557F5B" w:rsidRPr="002F1233" w:rsidRDefault="00557F5B" w:rsidP="0048451F">
      <w:pPr>
        <w:spacing w:line="360" w:lineRule="auto"/>
        <w:jc w:val="both"/>
        <w:rPr>
          <w:b/>
          <w:sz w:val="26"/>
          <w:szCs w:val="26"/>
        </w:rPr>
      </w:pPr>
    </w:p>
    <w:p w:rsidR="0048451F" w:rsidRPr="00861C33" w:rsidRDefault="0048451F" w:rsidP="0048451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B1EAF">
        <w:rPr>
          <w:sz w:val="28"/>
          <w:szCs w:val="28"/>
        </w:rPr>
        <w:t>Na podstawie art. 37</w:t>
      </w:r>
      <w:r>
        <w:rPr>
          <w:sz w:val="28"/>
          <w:szCs w:val="28"/>
        </w:rPr>
        <w:t xml:space="preserve"> ust. 1</w:t>
      </w:r>
      <w:r w:rsidRPr="009B1EAF">
        <w:rPr>
          <w:sz w:val="28"/>
          <w:szCs w:val="28"/>
        </w:rPr>
        <w:t xml:space="preserve"> pkt 1 ustawy z dnia 27 sierpnia 2009 r.  o finansach publicznych</w:t>
      </w:r>
      <w:r>
        <w:rPr>
          <w:sz w:val="28"/>
          <w:szCs w:val="28"/>
        </w:rPr>
        <w:t xml:space="preserve"> </w:t>
      </w:r>
      <w:r w:rsidR="00557F5B">
        <w:rPr>
          <w:sz w:val="28"/>
          <w:szCs w:val="28"/>
        </w:rPr>
        <w:t>(</w:t>
      </w:r>
      <w:r w:rsidRPr="00C32344">
        <w:rPr>
          <w:sz w:val="28"/>
          <w:szCs w:val="28"/>
        </w:rPr>
        <w:t xml:space="preserve"> Dz. U. z 2013 r. poz. 885 z </w:t>
      </w:r>
      <w:proofErr w:type="spellStart"/>
      <w:r w:rsidRPr="00C32344">
        <w:rPr>
          <w:sz w:val="28"/>
          <w:szCs w:val="28"/>
        </w:rPr>
        <w:t>późn</w:t>
      </w:r>
      <w:proofErr w:type="spellEnd"/>
      <w:r w:rsidRPr="00C32344">
        <w:rPr>
          <w:sz w:val="28"/>
          <w:szCs w:val="28"/>
        </w:rPr>
        <w:t>. zm.)</w:t>
      </w:r>
      <w:r>
        <w:rPr>
          <w:sz w:val="28"/>
          <w:szCs w:val="28"/>
        </w:rPr>
        <w:t xml:space="preserve"> </w:t>
      </w:r>
      <w:r w:rsidRPr="00861C33">
        <w:rPr>
          <w:b/>
          <w:sz w:val="28"/>
          <w:szCs w:val="28"/>
        </w:rPr>
        <w:t>zarządzam, co następuje:</w:t>
      </w:r>
    </w:p>
    <w:p w:rsidR="0048451F" w:rsidRDefault="0048451F" w:rsidP="0048451F">
      <w:pPr>
        <w:jc w:val="both"/>
        <w:rPr>
          <w:sz w:val="28"/>
        </w:rPr>
      </w:pPr>
    </w:p>
    <w:p w:rsidR="0048451F" w:rsidRDefault="0048451F" w:rsidP="0048451F">
      <w:pPr>
        <w:jc w:val="center"/>
        <w:rPr>
          <w:sz w:val="28"/>
        </w:rPr>
      </w:pPr>
      <w:r>
        <w:rPr>
          <w:b/>
          <w:bCs/>
          <w:sz w:val="28"/>
        </w:rPr>
        <w:t>§ 1</w:t>
      </w:r>
    </w:p>
    <w:p w:rsidR="0048451F" w:rsidRDefault="0048451F" w:rsidP="0048451F">
      <w:pPr>
        <w:spacing w:line="360" w:lineRule="auto"/>
        <w:jc w:val="both"/>
        <w:rPr>
          <w:sz w:val="28"/>
        </w:rPr>
      </w:pPr>
    </w:p>
    <w:p w:rsidR="0048451F" w:rsidRDefault="0048451F" w:rsidP="0048451F">
      <w:pPr>
        <w:spacing w:line="360" w:lineRule="auto"/>
        <w:jc w:val="both"/>
        <w:rPr>
          <w:sz w:val="28"/>
        </w:rPr>
      </w:pPr>
      <w:r>
        <w:rPr>
          <w:sz w:val="28"/>
        </w:rPr>
        <w:t>1. Podaje się do publicznej wiadomości informację o wykonaniu budżetu Gminy Przasnysz za I kwartał 2014 roku:</w:t>
      </w:r>
    </w:p>
    <w:p w:rsidR="0048451F" w:rsidRPr="00AC668B" w:rsidRDefault="0048451F" w:rsidP="0048451F">
      <w:pPr>
        <w:spacing w:line="360" w:lineRule="auto"/>
        <w:jc w:val="both"/>
        <w:rPr>
          <w:color w:val="FF6600"/>
          <w:sz w:val="28"/>
        </w:rPr>
      </w:pPr>
      <w:r>
        <w:rPr>
          <w:sz w:val="28"/>
        </w:rPr>
        <w:t xml:space="preserve">Wykonane dochody budżetowe   – </w:t>
      </w:r>
      <w:r w:rsidR="004759A1">
        <w:rPr>
          <w:sz w:val="28"/>
        </w:rPr>
        <w:t>6.251.084,33</w:t>
      </w:r>
      <w:r w:rsidRPr="00AC668B">
        <w:rPr>
          <w:color w:val="FF6600"/>
          <w:sz w:val="28"/>
        </w:rPr>
        <w:t xml:space="preserve"> </w:t>
      </w:r>
      <w:r w:rsidRPr="001D3564">
        <w:rPr>
          <w:sz w:val="28"/>
        </w:rPr>
        <w:t>zł,</w:t>
      </w:r>
    </w:p>
    <w:p w:rsidR="0048451F" w:rsidRPr="001D3564" w:rsidRDefault="0048451F" w:rsidP="0048451F">
      <w:pPr>
        <w:spacing w:line="360" w:lineRule="auto"/>
        <w:jc w:val="both"/>
        <w:rPr>
          <w:sz w:val="28"/>
        </w:rPr>
      </w:pPr>
      <w:r w:rsidRPr="001D3564">
        <w:rPr>
          <w:sz w:val="28"/>
        </w:rPr>
        <w:t>Wykonane wydatk</w:t>
      </w:r>
      <w:r>
        <w:rPr>
          <w:sz w:val="28"/>
        </w:rPr>
        <w:t xml:space="preserve">i budżetowe </w:t>
      </w:r>
      <w:r>
        <w:rPr>
          <w:sz w:val="28"/>
        </w:rPr>
        <w:tab/>
        <w:t xml:space="preserve">   </w:t>
      </w:r>
      <w:r w:rsidR="004759A1">
        <w:rPr>
          <w:sz w:val="28"/>
        </w:rPr>
        <w:t>–  6.252.588,13</w:t>
      </w:r>
      <w:r w:rsidRPr="001D3564">
        <w:rPr>
          <w:sz w:val="28"/>
        </w:rPr>
        <w:t xml:space="preserve"> zł,</w:t>
      </w:r>
    </w:p>
    <w:p w:rsidR="0048451F" w:rsidRPr="001D3564" w:rsidRDefault="004759A1" w:rsidP="0048451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Deficyt budżetu                    </w:t>
      </w:r>
      <w:r w:rsidR="0048451F">
        <w:rPr>
          <w:sz w:val="28"/>
        </w:rPr>
        <w:tab/>
        <w:t xml:space="preserve">  </w:t>
      </w:r>
      <w:r>
        <w:rPr>
          <w:sz w:val="28"/>
        </w:rPr>
        <w:t>–          1.503,80</w:t>
      </w:r>
      <w:r w:rsidR="0048451F">
        <w:rPr>
          <w:sz w:val="28"/>
        </w:rPr>
        <w:t xml:space="preserve"> </w:t>
      </w:r>
      <w:r w:rsidR="0048451F" w:rsidRPr="001D3564">
        <w:rPr>
          <w:sz w:val="28"/>
        </w:rPr>
        <w:t>zł,</w:t>
      </w:r>
    </w:p>
    <w:p w:rsidR="0048451F" w:rsidRPr="001D3564" w:rsidRDefault="0048451F" w:rsidP="0048451F">
      <w:pPr>
        <w:spacing w:line="360" w:lineRule="auto"/>
        <w:jc w:val="both"/>
        <w:rPr>
          <w:sz w:val="28"/>
        </w:rPr>
      </w:pPr>
      <w:r w:rsidRPr="001D3564">
        <w:rPr>
          <w:sz w:val="28"/>
        </w:rPr>
        <w:t>Przycho</w:t>
      </w:r>
      <w:r>
        <w:rPr>
          <w:sz w:val="28"/>
        </w:rPr>
        <w:t xml:space="preserve">dy budżetowe </w:t>
      </w:r>
      <w:r>
        <w:rPr>
          <w:sz w:val="28"/>
        </w:rPr>
        <w:tab/>
        <w:t xml:space="preserve">  </w:t>
      </w:r>
      <w:r w:rsidR="004759A1">
        <w:rPr>
          <w:sz w:val="28"/>
        </w:rPr>
        <w:t>–   4.430.871,52</w:t>
      </w:r>
      <w:r w:rsidRPr="001D3564">
        <w:rPr>
          <w:sz w:val="28"/>
        </w:rPr>
        <w:t xml:space="preserve"> zł,</w:t>
      </w:r>
    </w:p>
    <w:p w:rsidR="0048451F" w:rsidRPr="001D3564" w:rsidRDefault="0048451F" w:rsidP="0048451F">
      <w:pPr>
        <w:spacing w:line="360" w:lineRule="auto"/>
        <w:jc w:val="both"/>
        <w:rPr>
          <w:sz w:val="28"/>
        </w:rPr>
      </w:pPr>
      <w:r w:rsidRPr="001D3564">
        <w:rPr>
          <w:sz w:val="28"/>
        </w:rPr>
        <w:t>Rozch</w:t>
      </w:r>
      <w:r>
        <w:rPr>
          <w:sz w:val="28"/>
        </w:rPr>
        <w:t>ody budżetowe</w:t>
      </w:r>
      <w:r>
        <w:rPr>
          <w:sz w:val="28"/>
        </w:rPr>
        <w:tab/>
        <w:t xml:space="preserve">  –      </w:t>
      </w:r>
      <w:r w:rsidR="009E3F9D">
        <w:rPr>
          <w:sz w:val="28"/>
        </w:rPr>
        <w:t>290.88</w:t>
      </w:r>
      <w:r w:rsidR="004759A1">
        <w:rPr>
          <w:sz w:val="28"/>
        </w:rPr>
        <w:t xml:space="preserve">7,36 </w:t>
      </w:r>
      <w:r w:rsidRPr="001D3564">
        <w:rPr>
          <w:sz w:val="28"/>
        </w:rPr>
        <w:t>zł.</w:t>
      </w:r>
    </w:p>
    <w:p w:rsidR="0048451F" w:rsidRPr="00861C33" w:rsidRDefault="0048451F" w:rsidP="0048451F">
      <w:pPr>
        <w:pStyle w:val="NormalnyWeb"/>
        <w:spacing w:line="360" w:lineRule="auto"/>
        <w:jc w:val="both"/>
        <w:rPr>
          <w:sz w:val="28"/>
          <w:szCs w:val="28"/>
        </w:rPr>
      </w:pPr>
      <w:r w:rsidRPr="00861C33">
        <w:rPr>
          <w:sz w:val="28"/>
          <w:szCs w:val="28"/>
        </w:rPr>
        <w:t>2.</w:t>
      </w:r>
      <w:r w:rsidRPr="00861C33">
        <w:rPr>
          <w:rStyle w:val="Pogrubienie"/>
          <w:sz w:val="28"/>
          <w:szCs w:val="28"/>
        </w:rPr>
        <w:t xml:space="preserve">  </w:t>
      </w:r>
      <w:r w:rsidRPr="00861C33">
        <w:rPr>
          <w:sz w:val="28"/>
          <w:szCs w:val="28"/>
        </w:rPr>
        <w:t>In</w:t>
      </w:r>
      <w:r>
        <w:rPr>
          <w:sz w:val="28"/>
          <w:szCs w:val="28"/>
        </w:rPr>
        <w:t>formuję, że w okres</w:t>
      </w:r>
      <w:r w:rsidR="004759A1">
        <w:rPr>
          <w:sz w:val="28"/>
          <w:szCs w:val="28"/>
        </w:rPr>
        <w:t>ie od 01.01.2014 r. do 31.03.2014</w:t>
      </w:r>
      <w:r>
        <w:rPr>
          <w:sz w:val="28"/>
          <w:szCs w:val="28"/>
        </w:rPr>
        <w:t xml:space="preserve"> r. </w:t>
      </w:r>
      <w:r w:rsidRPr="00861C33">
        <w:rPr>
          <w:sz w:val="28"/>
          <w:szCs w:val="28"/>
        </w:rPr>
        <w:t xml:space="preserve">nie udzielono umorzeń niepodatkowych należności budżetowych, o których mowa w art. 60  ustawy z dnia 27 sierpnia 2009  r. o finansach publicznych.  </w:t>
      </w:r>
    </w:p>
    <w:p w:rsidR="0048451F" w:rsidRDefault="0048451F" w:rsidP="0048451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2</w:t>
      </w:r>
    </w:p>
    <w:p w:rsidR="0048451F" w:rsidRDefault="0048451F" w:rsidP="0048451F">
      <w:pPr>
        <w:jc w:val="center"/>
        <w:rPr>
          <w:b/>
          <w:bCs/>
          <w:sz w:val="28"/>
        </w:rPr>
      </w:pPr>
    </w:p>
    <w:p w:rsidR="0048451F" w:rsidRDefault="0048451F" w:rsidP="0048451F">
      <w:pPr>
        <w:rPr>
          <w:sz w:val="28"/>
        </w:rPr>
      </w:pPr>
      <w:r>
        <w:rPr>
          <w:sz w:val="28"/>
        </w:rPr>
        <w:t>Zarządzenie wchodzi w życie z dniem podpisania</w:t>
      </w:r>
    </w:p>
    <w:p w:rsidR="0048451F" w:rsidRDefault="0048451F" w:rsidP="0048451F">
      <w:pPr>
        <w:rPr>
          <w:sz w:val="28"/>
        </w:rPr>
      </w:pPr>
    </w:p>
    <w:p w:rsidR="0048451F" w:rsidRDefault="0048451F" w:rsidP="0048451F">
      <w:pPr>
        <w:rPr>
          <w:sz w:val="28"/>
        </w:rPr>
      </w:pPr>
    </w:p>
    <w:p w:rsidR="0048451F" w:rsidRDefault="0048451F" w:rsidP="0048451F">
      <w:pPr>
        <w:rPr>
          <w:sz w:val="28"/>
        </w:rPr>
      </w:pPr>
    </w:p>
    <w:p w:rsidR="0048451F" w:rsidRDefault="0048451F" w:rsidP="0048451F">
      <w:pPr>
        <w:rPr>
          <w:sz w:val="28"/>
        </w:rPr>
      </w:pPr>
    </w:p>
    <w:p w:rsidR="0048451F" w:rsidRDefault="0048451F" w:rsidP="0048451F">
      <w:pPr>
        <w:rPr>
          <w:sz w:val="28"/>
        </w:rPr>
      </w:pPr>
    </w:p>
    <w:p w:rsidR="0048451F" w:rsidRDefault="0048451F" w:rsidP="0048451F"/>
    <w:p w:rsidR="00DB35B7" w:rsidRDefault="00DB35B7"/>
    <w:sectPr w:rsidR="00DB35B7" w:rsidSect="003C085C">
      <w:pgSz w:w="11906" w:h="16838"/>
      <w:pgMar w:top="1418" w:right="1418" w:bottom="1418" w:left="56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F"/>
    <w:rsid w:val="004759A1"/>
    <w:rsid w:val="0048451F"/>
    <w:rsid w:val="00557F5B"/>
    <w:rsid w:val="00974C7C"/>
    <w:rsid w:val="009E3F9D"/>
    <w:rsid w:val="00DB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C0FDD-70C1-43DF-B6F8-FD1035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8451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8451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rsid w:val="0048451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8451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C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C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5</cp:revision>
  <cp:lastPrinted>2014-04-22T11:06:00Z</cp:lastPrinted>
  <dcterms:created xsi:type="dcterms:W3CDTF">2014-04-17T13:27:00Z</dcterms:created>
  <dcterms:modified xsi:type="dcterms:W3CDTF">2014-04-22T11:06:00Z</dcterms:modified>
</cp:coreProperties>
</file>